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982" w14:textId="77777777" w:rsidR="008E3753" w:rsidRDefault="008E3753" w:rsidP="008E3753">
      <w:pPr>
        <w:pStyle w:val="ASSETberschrift"/>
      </w:pPr>
      <w:r>
        <w:t>Part B: AUDIT REPORT under ISAE 3000 and ISSA 5000</w:t>
      </w:r>
    </w:p>
    <w:p w14:paraId="35FCE437" w14:textId="77777777" w:rsidR="008E3753" w:rsidRDefault="008E3753" w:rsidP="008E3753">
      <w:pPr>
        <w:pStyle w:val="berschrift2"/>
        <w:jc w:val="left"/>
      </w:pPr>
      <w:r>
        <w:t>Template 1: Assurance Report under ISAE 3000 (Revised)</w:t>
      </w:r>
    </w:p>
    <w:p w14:paraId="41CBF2B7" w14:textId="77777777" w:rsidR="008E3753" w:rsidRPr="00DA2CA5" w:rsidRDefault="008E3753" w:rsidP="008E3753">
      <w:pPr>
        <w:rPr>
          <w:sz w:val="16"/>
          <w:szCs w:val="16"/>
        </w:rPr>
      </w:pPr>
    </w:p>
    <w:p w14:paraId="482B1D10" w14:textId="77777777" w:rsidR="008E3753" w:rsidRPr="003D155A" w:rsidRDefault="008E3753" w:rsidP="008E3753">
      <w:pPr>
        <w:jc w:val="left"/>
      </w:pPr>
      <w:r w:rsidRPr="003D155A">
        <w:t>1. Title and Addressee</w:t>
      </w:r>
      <w:r w:rsidRPr="003D155A">
        <w:br/>
      </w:r>
    </w:p>
    <w:p w14:paraId="3906CCB3" w14:textId="4E78FC37" w:rsidR="008E3753" w:rsidRPr="003D155A" w:rsidRDefault="008E3753" w:rsidP="008E3753">
      <w:pPr>
        <w:jc w:val="left"/>
      </w:pPr>
      <w:r w:rsidRPr="003D155A">
        <w:t>2. Subject Matter</w:t>
      </w:r>
      <w:r w:rsidRPr="003D155A">
        <w:br/>
      </w:r>
    </w:p>
    <w:p w14:paraId="54E7B95B" w14:textId="77777777" w:rsidR="008E3753" w:rsidRPr="003D155A" w:rsidRDefault="008E3753" w:rsidP="008E3753">
      <w:pPr>
        <w:jc w:val="left"/>
      </w:pPr>
      <w:r w:rsidRPr="003D155A">
        <w:t>3. Management’s Responsibility</w:t>
      </w:r>
      <w:r w:rsidRPr="003D155A">
        <w:br/>
      </w:r>
    </w:p>
    <w:p w14:paraId="58BEB917" w14:textId="77777777" w:rsidR="008E3753" w:rsidRPr="00DA2CA5" w:rsidRDefault="008E3753" w:rsidP="008E3753">
      <w:pPr>
        <w:jc w:val="left"/>
        <w:rPr>
          <w:sz w:val="16"/>
          <w:szCs w:val="16"/>
        </w:rPr>
      </w:pPr>
      <w:r w:rsidRPr="003D155A">
        <w:t>4. Auditor’s Responsibility</w:t>
      </w:r>
      <w:r w:rsidRPr="003D155A">
        <w:br/>
      </w:r>
      <w:r w:rsidRPr="003D155A">
        <w:br/>
        <w:t>5. Procedures Performed</w:t>
      </w:r>
      <w:r w:rsidRPr="003D155A">
        <w:br/>
      </w:r>
      <w:r w:rsidRPr="003D155A">
        <w:br/>
        <w:t>6. Conclusion</w:t>
      </w:r>
      <w:r w:rsidRPr="003D155A">
        <w:br/>
      </w:r>
    </w:p>
    <w:p w14:paraId="27CF89D0" w14:textId="77777777" w:rsidR="008E3753" w:rsidRDefault="008E3753" w:rsidP="008E3753">
      <w:pPr>
        <w:pStyle w:val="berschrift2"/>
        <w:jc w:val="left"/>
      </w:pPr>
      <w:r>
        <w:t>Template 2: Assurance Report under ISSA 5000</w:t>
      </w:r>
    </w:p>
    <w:p w14:paraId="5FE6BDF6" w14:textId="77777777" w:rsidR="008E3753" w:rsidRPr="00DA2CA5" w:rsidRDefault="008E3753" w:rsidP="008E3753">
      <w:pPr>
        <w:rPr>
          <w:sz w:val="16"/>
          <w:szCs w:val="16"/>
        </w:rPr>
      </w:pPr>
    </w:p>
    <w:p w14:paraId="3212788F" w14:textId="77777777" w:rsidR="008E3753" w:rsidRPr="00DA2CA5" w:rsidRDefault="008E3753" w:rsidP="008E3753">
      <w:pPr>
        <w:jc w:val="left"/>
        <w:rPr>
          <w:sz w:val="16"/>
          <w:szCs w:val="16"/>
        </w:rPr>
      </w:pPr>
      <w:r w:rsidRPr="003D155A">
        <w:t>1. Title and Addressee</w:t>
      </w:r>
      <w:r w:rsidRPr="003D155A">
        <w:br/>
      </w:r>
      <w:r w:rsidRPr="003D155A">
        <w:br/>
      </w:r>
    </w:p>
    <w:p w14:paraId="09A7D8E6" w14:textId="77777777" w:rsidR="008E3753" w:rsidRPr="00DA2CA5" w:rsidRDefault="008E3753" w:rsidP="008E3753">
      <w:pPr>
        <w:jc w:val="left"/>
        <w:rPr>
          <w:sz w:val="16"/>
          <w:szCs w:val="16"/>
        </w:rPr>
      </w:pPr>
      <w:r w:rsidRPr="003D155A">
        <w:t>2. Subject Matter</w:t>
      </w:r>
      <w:r w:rsidRPr="003D155A">
        <w:br/>
      </w:r>
      <w:r w:rsidRPr="003D155A">
        <w:br/>
      </w:r>
    </w:p>
    <w:p w14:paraId="0738A5F5" w14:textId="28B54DDE" w:rsidR="008E3753" w:rsidRPr="00DA2CA5" w:rsidRDefault="008E3753" w:rsidP="008E3753">
      <w:pPr>
        <w:jc w:val="left"/>
        <w:rPr>
          <w:sz w:val="16"/>
          <w:szCs w:val="16"/>
        </w:rPr>
      </w:pPr>
      <w:r w:rsidRPr="003D155A">
        <w:t>3. Management’s Responsibility</w:t>
      </w:r>
      <w:r w:rsidRPr="003D155A">
        <w:br/>
      </w:r>
      <w:r w:rsidRPr="003D155A">
        <w:br/>
      </w:r>
    </w:p>
    <w:p w14:paraId="23435689" w14:textId="77777777" w:rsidR="008E3753" w:rsidRPr="00DA2CA5" w:rsidRDefault="008E3753" w:rsidP="008E3753">
      <w:pPr>
        <w:jc w:val="left"/>
        <w:rPr>
          <w:sz w:val="16"/>
          <w:szCs w:val="16"/>
        </w:rPr>
      </w:pPr>
      <w:r w:rsidRPr="003D155A">
        <w:t>4. Auditor’s Responsibility</w:t>
      </w:r>
      <w:r w:rsidRPr="003D155A">
        <w:br/>
      </w:r>
      <w:r w:rsidRPr="003D155A">
        <w:br/>
      </w:r>
    </w:p>
    <w:p w14:paraId="695B97E4" w14:textId="77777777" w:rsidR="008E3753" w:rsidRPr="003D155A" w:rsidRDefault="008E3753" w:rsidP="008E3753">
      <w:pPr>
        <w:jc w:val="left"/>
      </w:pPr>
      <w:r w:rsidRPr="003D155A">
        <w:t>5. Procedures Performed</w:t>
      </w:r>
      <w:r w:rsidRPr="003D155A">
        <w:br/>
      </w:r>
      <w:r w:rsidRPr="003D155A">
        <w:br/>
      </w:r>
    </w:p>
    <w:p w14:paraId="79DEE2A9" w14:textId="77777777" w:rsidR="008E3753" w:rsidRPr="003D155A" w:rsidRDefault="008E3753" w:rsidP="008E3753">
      <w:pPr>
        <w:jc w:val="left"/>
        <w:rPr>
          <w:color w:val="auto"/>
        </w:rPr>
      </w:pPr>
      <w:r w:rsidRPr="003D155A">
        <w:t>6. Conclusion</w:t>
      </w:r>
      <w:r w:rsidRPr="003D155A">
        <w:br/>
      </w:r>
    </w:p>
    <w:p w14:paraId="34B7426B" w14:textId="77777777" w:rsidR="00D0699C" w:rsidRDefault="00D0699C"/>
    <w:sectPr w:rsidR="00D069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53"/>
    <w:rsid w:val="008E3753"/>
    <w:rsid w:val="00B17B47"/>
    <w:rsid w:val="00D0699C"/>
    <w:rsid w:val="00E70D0D"/>
    <w:rsid w:val="00E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ADB1"/>
  <w15:chartTrackingRefBased/>
  <w15:docId w15:val="{17EBA316-0043-4CCA-8D48-F24EA30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753"/>
    <w:pPr>
      <w:spacing w:after="80" w:line="276" w:lineRule="auto"/>
      <w:jc w:val="both"/>
    </w:pPr>
    <w:rPr>
      <w:rFonts w:eastAsia="Times New Roman" w:cstheme="minorHAnsi"/>
      <w:color w:val="000000" w:themeColor="text1"/>
      <w:sz w:val="24"/>
      <w:szCs w:val="24"/>
      <w:lang w:val="en-GB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3753"/>
    <w:pPr>
      <w:keepNext/>
      <w:keepLines/>
      <w:spacing w:before="360"/>
      <w:outlineLvl w:val="1"/>
    </w:pPr>
    <w:rPr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3753"/>
    <w:rPr>
      <w:rFonts w:eastAsia="Times New Roman" w:cstheme="minorHAnsi"/>
      <w:b/>
      <w:color w:val="000000" w:themeColor="text1"/>
      <w:sz w:val="36"/>
      <w:szCs w:val="36"/>
      <w:lang w:val="en-GB" w:eastAsia="de-DE"/>
    </w:rPr>
  </w:style>
  <w:style w:type="paragraph" w:customStyle="1" w:styleId="ASSETberschrift">
    <w:name w:val="ASSET_Überschrift"/>
    <w:basedOn w:val="Standard"/>
    <w:link w:val="ASSETberschriftZchn"/>
    <w:qFormat/>
    <w:rsid w:val="008E3753"/>
    <w:rPr>
      <w:rFonts w:eastAsia="Calibri"/>
      <w:b/>
      <w:bCs/>
      <w:smallCaps/>
      <w:sz w:val="28"/>
      <w:szCs w:val="28"/>
      <w:u w:val="single"/>
    </w:rPr>
  </w:style>
  <w:style w:type="character" w:customStyle="1" w:styleId="ASSETberschriftZchn">
    <w:name w:val="ASSET_Überschrift Zchn"/>
    <w:basedOn w:val="Absatz-Standardschriftart"/>
    <w:link w:val="ASSETberschrift"/>
    <w:rsid w:val="008E3753"/>
    <w:rPr>
      <w:rFonts w:eastAsia="Calibri" w:cstheme="minorHAnsi"/>
      <w:b/>
      <w:bCs/>
      <w:smallCaps/>
      <w:color w:val="000000" w:themeColor="text1"/>
      <w:sz w:val="28"/>
      <w:szCs w:val="28"/>
      <w:u w:val="single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AK127771</dc:creator>
  <cp:keywords/>
  <dc:description/>
  <cp:lastModifiedBy>AK127771</cp:lastModifiedBy>
  <cp:revision>1</cp:revision>
  <dcterms:created xsi:type="dcterms:W3CDTF">2025-09-09T13:26:00Z</dcterms:created>
  <dcterms:modified xsi:type="dcterms:W3CDTF">2025-09-09T13:27:00Z</dcterms:modified>
</cp:coreProperties>
</file>